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7B" w:rsidRDefault="0028677B" w:rsidP="00A9183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lang w:eastAsia="ru-RU"/>
        </w:rPr>
      </w:pPr>
      <w:proofErr w:type="spellStart"/>
      <w:r w:rsidRPr="00427267"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lang w:eastAsia="ru-RU"/>
        </w:rPr>
        <w:t>Контроллинг</w:t>
      </w:r>
      <w:proofErr w:type="spellEnd"/>
      <w:r w:rsidRPr="00427267"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lang w:eastAsia="ru-RU"/>
        </w:rPr>
        <w:t xml:space="preserve"> инвестиций</w:t>
      </w:r>
    </w:p>
    <w:p w:rsidR="00A91839" w:rsidRPr="00427267" w:rsidRDefault="00A91839" w:rsidP="00A91839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28"/>
          <w:szCs w:val="28"/>
          <w:lang w:eastAsia="ru-RU"/>
        </w:rPr>
      </w:pPr>
    </w:p>
    <w:p w:rsidR="00EE4E74" w:rsidRPr="00DE0971" w:rsidRDefault="00EE4E74" w:rsidP="00DE0971">
      <w:pPr>
        <w:pStyle w:val="2"/>
        <w:numPr>
          <w:ilvl w:val="0"/>
          <w:numId w:val="9"/>
        </w:numPr>
        <w:spacing w:before="0" w:line="360" w:lineRule="auto"/>
        <w:ind w:left="1134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9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Сущность и задачи </w:t>
      </w:r>
      <w:proofErr w:type="spellStart"/>
      <w:r w:rsidRPr="00DE0971">
        <w:rPr>
          <w:rFonts w:ascii="Times New Roman" w:hAnsi="Times New Roman" w:cs="Times New Roman"/>
          <w:bCs/>
          <w:color w:val="000000"/>
          <w:sz w:val="28"/>
          <w:szCs w:val="28"/>
        </w:rPr>
        <w:t>контроллинга</w:t>
      </w:r>
      <w:proofErr w:type="spellEnd"/>
      <w:r w:rsidRPr="00DE09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инвестиционных проектов</w:t>
      </w:r>
    </w:p>
    <w:p w:rsidR="00A91839" w:rsidRPr="00DE0971" w:rsidRDefault="00A91839" w:rsidP="00DE0971">
      <w:pPr>
        <w:pStyle w:val="2"/>
        <w:numPr>
          <w:ilvl w:val="0"/>
          <w:numId w:val="9"/>
        </w:numPr>
        <w:spacing w:before="0" w:line="360" w:lineRule="auto"/>
        <w:ind w:left="1134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971">
        <w:rPr>
          <w:rFonts w:ascii="Times New Roman" w:hAnsi="Times New Roman" w:cs="Times New Roman"/>
          <w:bCs/>
          <w:color w:val="000000"/>
          <w:sz w:val="28"/>
          <w:szCs w:val="28"/>
        </w:rPr>
        <w:t>Виды контроля инвестиционных проектов</w:t>
      </w:r>
    </w:p>
    <w:p w:rsidR="00A91839" w:rsidRPr="00DE0971" w:rsidRDefault="00A91839" w:rsidP="00DE0971">
      <w:pPr>
        <w:pStyle w:val="2"/>
        <w:shd w:val="clear" w:color="auto" w:fill="FFFFFF"/>
        <w:spacing w:before="0" w:line="360" w:lineRule="auto"/>
        <w:ind w:left="1134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DE0971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E09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0971">
        <w:rPr>
          <w:rFonts w:ascii="Times New Roman" w:hAnsi="Times New Roman" w:cs="Times New Roman"/>
          <w:color w:val="auto"/>
          <w:sz w:val="28"/>
          <w:szCs w:val="28"/>
        </w:rPr>
        <w:t xml:space="preserve">Методы и инструменты инвестиционного </w:t>
      </w:r>
      <w:proofErr w:type="spellStart"/>
      <w:r w:rsidRPr="00DE0971">
        <w:rPr>
          <w:rFonts w:ascii="Times New Roman" w:hAnsi="Times New Roman" w:cs="Times New Roman"/>
          <w:color w:val="auto"/>
          <w:sz w:val="28"/>
          <w:szCs w:val="28"/>
        </w:rPr>
        <w:t>контроллинга</w:t>
      </w:r>
      <w:proofErr w:type="spellEnd"/>
    </w:p>
    <w:p w:rsidR="00A91839" w:rsidRPr="00A91839" w:rsidRDefault="00A91839" w:rsidP="00A91839"/>
    <w:p w:rsidR="00DE0971" w:rsidRPr="00DE0971" w:rsidRDefault="00DE0971" w:rsidP="00DE0971">
      <w:pPr>
        <w:pStyle w:val="2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09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Сущность и задачи </w:t>
      </w:r>
      <w:proofErr w:type="spellStart"/>
      <w:r w:rsidRPr="00DE09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контроллинга</w:t>
      </w:r>
      <w:proofErr w:type="spellEnd"/>
      <w:r w:rsidRPr="00DE09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инвестиционных проектов</w:t>
      </w:r>
    </w:p>
    <w:p w:rsidR="00A91839" w:rsidRPr="00A91839" w:rsidRDefault="00A91839" w:rsidP="00A91839"/>
    <w:p w:rsidR="00EE4E74" w:rsidRPr="00DE0971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proofErr w:type="spellStart"/>
      <w:r w:rsidRPr="00DE0971">
        <w:rPr>
          <w:rStyle w:val="aa"/>
          <w:b w:val="0"/>
          <w:color w:val="000000"/>
          <w:sz w:val="28"/>
          <w:szCs w:val="28"/>
        </w:rPr>
        <w:t>Контроллинг</w:t>
      </w:r>
      <w:proofErr w:type="spellEnd"/>
      <w:r w:rsidRPr="00DE0971">
        <w:rPr>
          <w:rStyle w:val="aa"/>
          <w:b w:val="0"/>
          <w:color w:val="000000"/>
          <w:sz w:val="28"/>
          <w:szCs w:val="28"/>
        </w:rPr>
        <w:t xml:space="preserve"> инвестиций включает систему мониторинга, оценку и контроль инвестиционных проектов в целях выработки управленческих решений, позволяющих наилучшим образом достичь поставленных целей.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427267">
        <w:rPr>
          <w:color w:val="000000"/>
          <w:sz w:val="28"/>
          <w:szCs w:val="28"/>
        </w:rPr>
        <w:t>Контроллинг</w:t>
      </w:r>
      <w:proofErr w:type="spellEnd"/>
      <w:r w:rsidRPr="00427267">
        <w:rPr>
          <w:color w:val="000000"/>
          <w:sz w:val="28"/>
          <w:szCs w:val="28"/>
        </w:rPr>
        <w:t xml:space="preserve"> инвестиционных проектов характеризуется рядом особенностей, которые позволяют выделить его среди других разновидностей </w:t>
      </w:r>
      <w:bookmarkStart w:id="0" w:name="_GoBack"/>
      <w:bookmarkEnd w:id="0"/>
      <w:proofErr w:type="spellStart"/>
      <w:r w:rsidRPr="00427267">
        <w:rPr>
          <w:color w:val="000000"/>
          <w:sz w:val="28"/>
          <w:szCs w:val="28"/>
        </w:rPr>
        <w:t>контроллинга</w:t>
      </w:r>
      <w:proofErr w:type="spellEnd"/>
      <w:r w:rsidRPr="00427267">
        <w:rPr>
          <w:color w:val="000000"/>
          <w:sz w:val="28"/>
          <w:szCs w:val="28"/>
        </w:rPr>
        <w:t xml:space="preserve">. Так, </w:t>
      </w:r>
      <w:proofErr w:type="spellStart"/>
      <w:r w:rsidRPr="00427267">
        <w:rPr>
          <w:color w:val="000000"/>
          <w:sz w:val="28"/>
          <w:szCs w:val="28"/>
        </w:rPr>
        <w:t>контроллинг</w:t>
      </w:r>
      <w:proofErr w:type="spellEnd"/>
      <w:r w:rsidRPr="00427267">
        <w:rPr>
          <w:color w:val="000000"/>
          <w:sz w:val="28"/>
          <w:szCs w:val="28"/>
        </w:rPr>
        <w:t xml:space="preserve"> инвестиционных проектов ориентирован на достижение не оперативных, а стратегических целей предприятия. </w:t>
      </w:r>
      <w:proofErr w:type="spellStart"/>
      <w:r w:rsidRPr="00427267">
        <w:rPr>
          <w:color w:val="000000"/>
          <w:sz w:val="28"/>
          <w:szCs w:val="28"/>
        </w:rPr>
        <w:t>Контроллинг</w:t>
      </w:r>
      <w:proofErr w:type="spellEnd"/>
      <w:r w:rsidRPr="00427267">
        <w:rPr>
          <w:color w:val="000000"/>
          <w:sz w:val="28"/>
          <w:szCs w:val="28"/>
        </w:rPr>
        <w:t xml:space="preserve"> оперативной деятельности осуществляется по центрам ответственности, а </w:t>
      </w:r>
      <w:proofErr w:type="spellStart"/>
      <w:r w:rsidRPr="00427267">
        <w:rPr>
          <w:color w:val="000000"/>
          <w:sz w:val="28"/>
          <w:szCs w:val="28"/>
        </w:rPr>
        <w:t>контроллинг</w:t>
      </w:r>
      <w:proofErr w:type="spellEnd"/>
      <w:r w:rsidRPr="00427267">
        <w:rPr>
          <w:color w:val="000000"/>
          <w:sz w:val="28"/>
          <w:szCs w:val="28"/>
        </w:rPr>
        <w:t xml:space="preserve"> инвестиционных проектов – по проектам.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rStyle w:val="aa"/>
          <w:color w:val="000000"/>
          <w:sz w:val="28"/>
          <w:szCs w:val="28"/>
        </w:rPr>
        <w:t xml:space="preserve">Задачи </w:t>
      </w:r>
      <w:proofErr w:type="spellStart"/>
      <w:r w:rsidRPr="00427267">
        <w:rPr>
          <w:rStyle w:val="aa"/>
          <w:color w:val="000000"/>
          <w:sz w:val="28"/>
          <w:szCs w:val="28"/>
        </w:rPr>
        <w:t>контроллинга</w:t>
      </w:r>
      <w:proofErr w:type="spellEnd"/>
      <w:r w:rsidRPr="00427267">
        <w:rPr>
          <w:rStyle w:val="aa"/>
          <w:color w:val="000000"/>
          <w:sz w:val="28"/>
          <w:szCs w:val="28"/>
        </w:rPr>
        <w:t xml:space="preserve"> инвестиций: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анализ методики планирования инвестиционных проектов;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разработка системы критериев для оценки эффективности инвестиционных проектов;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координация процесса планирования и бюджетирования инвестиционных проектов;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экономический анализ планов и бюджетов инвестиционных проектов;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сбор текущей информации (мониторинг) и текущий контроль хода работ по проекту;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анализ изменений во внутренней и внешней среде и оценка их влияния на ход проекта;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корректировка планов инвестиционных проектов в соответствии с изменением условий;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lastRenderedPageBreak/>
        <w:t>- контроль проекта по содержанию выполненных работ и по срокам;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анализ причин отклонений от плана;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контроль исполнения бюджета инвестиций и анализ отклонений от бюджета;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оценка будущей эффективности проекта с учетом изменившихся условий;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разработка рекомендаций для принятия управленческих решений.</w:t>
      </w:r>
    </w:p>
    <w:p w:rsidR="00EE4E74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427267">
        <w:rPr>
          <w:color w:val="000000"/>
          <w:sz w:val="28"/>
          <w:szCs w:val="28"/>
        </w:rPr>
        <w:t>Контроллинг</w:t>
      </w:r>
      <w:proofErr w:type="spellEnd"/>
      <w:r w:rsidRPr="00427267">
        <w:rPr>
          <w:color w:val="000000"/>
          <w:sz w:val="28"/>
          <w:szCs w:val="28"/>
        </w:rPr>
        <w:t xml:space="preserve"> воспринимается как компонент управления инвестиционным проектом. Он поддерживает управление посредством координации системы управленческих структур.</w:t>
      </w:r>
    </w:p>
    <w:p w:rsidR="00A91839" w:rsidRPr="00427267" w:rsidRDefault="00A91839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E4E74" w:rsidRPr="00427267" w:rsidRDefault="00427267" w:rsidP="0042726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EE4E74" w:rsidRPr="00427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контроля инвестиционных проектов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Реализация инвестиционного проекта предусматривает следующие виды контроля: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контроль, ориентированный на результат инвестиционного проекта;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контроль, ориентированный на технологию выполнения работ по инвестиционному проекту.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Контроль, ориентированный на результат инвестиционного проекта, предусматривает сопоставление запланированных показателей</w:t>
      </w:r>
      <w:r w:rsidRPr="00427267">
        <w:rPr>
          <w:i/>
          <w:iCs/>
          <w:color w:val="000000"/>
          <w:sz w:val="28"/>
          <w:szCs w:val="28"/>
        </w:rPr>
        <w:t> </w:t>
      </w:r>
      <w:r w:rsidRPr="00427267">
        <w:rPr>
          <w:color w:val="000000"/>
          <w:sz w:val="28"/>
          <w:szCs w:val="28"/>
        </w:rPr>
        <w:t>с достигнутыми показателями на протяжении определенного периода времени осуществления проекта, что делает возможной оценку результата.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Формы контроля, ориентированного на технологию выполнения работ по инвестиционному проекту, касаются установления связи между предусмотренными проектом процессами и процессами, применяемыми на практике. Здесь принимаются во внимание недостаточность и, соответственно, неадекватность носителей заданий при достижении поставленных целей.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Для осуществления контроля необходимо обеспечение информацией, при этом можно выделить три фазы.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lastRenderedPageBreak/>
        <w:t>- сбор информации. Эта фаза информационного процесса предполагает определение источников и поиск информации;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трансформация информации. Здесь происходит переработка полученной информации и вследствие этого производится новая информация путем подбора и обобщения ее;</w:t>
      </w:r>
    </w:p>
    <w:p w:rsidR="00EE4E74" w:rsidRPr="00427267" w:rsidRDefault="00EE4E74" w:rsidP="0042726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267">
        <w:rPr>
          <w:color w:val="000000"/>
          <w:sz w:val="28"/>
          <w:szCs w:val="28"/>
        </w:rPr>
        <w:t>- передача информации.</w:t>
      </w:r>
      <w:r w:rsidRPr="00427267">
        <w:rPr>
          <w:i/>
          <w:iCs/>
          <w:color w:val="000000"/>
          <w:sz w:val="28"/>
          <w:szCs w:val="28"/>
        </w:rPr>
        <w:t> </w:t>
      </w:r>
      <w:r w:rsidRPr="00427267">
        <w:rPr>
          <w:color w:val="000000"/>
          <w:sz w:val="28"/>
          <w:szCs w:val="28"/>
        </w:rPr>
        <w:t>В этой фазе происходит передача знаний вследствие предоставления информации и определения ее получателя.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управления процессом реализации проекта необходимо обеспечить обратную связь. Для принятия решений управляющий должен иметь возможность регулярно и своевременно получать актуальную информацию о состоянии проекта. Существуют специальные процедуры, позволяющие осуществлять актуализацию данных в процессе реализации проекта.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сравнения исходного плана и актуальных данных формируется отчет о рассогласовании плана с фактическим состоянием проекта. В числе контролируемых параметров необходимо учитывать следующие: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</w:t>
      </w:r>
      <w:proofErr w:type="spellStart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предпроизводственный</w:t>
      </w:r>
      <w:proofErr w:type="spellEnd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(инвестиционный) период проекта: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планируемого и фактического выполнения календарного плана работ (соблюдение сроков работ);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планируемого и фактически выполненного объема работ;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планируемых и фактических затрат на выполнение работ.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период с момента начала производства и сбыта продукции (работ, услуг):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планируемого и фактического объема продаж;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планируемых и фактических производственных затрат;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планируемых и фактических постоянных издержек;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планируемой и фактически полученной суммы прибыли;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графика привлечения акционерного капитала запланированному ранее;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соответствие графика получения и погашения займов ранее запланированному;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планируемых и фактически выплаченных дивидендов;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-соответствие суммы планируемых налоговых поступлений фактической.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актуализации фактических данных осуществления инвестиционного проекта должна производиться руководителем проекта не реже одного раза в месяц, соответственно шаг планирования в системе должен соответствовать шагу контроля и не может быть более 1 месяца.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Актуализация данных может быть осуществлена двумя способами: актуализация </w:t>
      </w:r>
      <w:proofErr w:type="spellStart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Cash</w:t>
      </w:r>
      <w:proofErr w:type="spellEnd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Flow</w:t>
      </w:r>
      <w:proofErr w:type="spellEnd"/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детальная актуализация.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способ в основном используется инвесторами. Несмотря на то, что в этом случае актуальная информация ограничена фактическим отчетом о движении денежных средств, ее вполне достаточно для принятия решения о финансировании проекта.</w:t>
      </w:r>
    </w:p>
    <w:p w:rsidR="006441C2" w:rsidRPr="00427267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получения актуальных данных формируется отчет о рассогласованиях фактических и планируемых данных.</w:t>
      </w:r>
    </w:p>
    <w:p w:rsidR="006441C2" w:rsidRDefault="006441C2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способ – детальная актуализация, обычно используется управляющим проектом или предприятием, реализующим проект. Второй способ позволяет произвести детальный анализ причин, определяющих текущее состояние проекта.</w:t>
      </w:r>
    </w:p>
    <w:p w:rsidR="00A91839" w:rsidRPr="00427267" w:rsidRDefault="00A91839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1C2" w:rsidRPr="00A91839" w:rsidRDefault="00427267" w:rsidP="00A91839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83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6441C2" w:rsidRPr="00A918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Методы и инструменты инвестиционного </w:t>
      </w:r>
      <w:proofErr w:type="spellStart"/>
      <w:r w:rsidR="006441C2" w:rsidRPr="00A91839">
        <w:rPr>
          <w:rFonts w:ascii="Times New Roman" w:hAnsi="Times New Roman" w:cs="Times New Roman"/>
          <w:b/>
          <w:color w:val="auto"/>
          <w:sz w:val="28"/>
          <w:szCs w:val="28"/>
        </w:rPr>
        <w:t>контроллинга</w:t>
      </w:r>
      <w:proofErr w:type="spellEnd"/>
    </w:p>
    <w:p w:rsidR="00A91839" w:rsidRDefault="00A91839" w:rsidP="00A9183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434343"/>
          <w:sz w:val="28"/>
          <w:szCs w:val="28"/>
        </w:rPr>
      </w:pPr>
    </w:p>
    <w:p w:rsidR="006441C2" w:rsidRPr="00427267" w:rsidRDefault="006441C2" w:rsidP="00A9183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434343"/>
          <w:sz w:val="28"/>
          <w:szCs w:val="28"/>
        </w:rPr>
      </w:pPr>
      <w:r w:rsidRPr="00427267">
        <w:rPr>
          <w:color w:val="434343"/>
          <w:sz w:val="28"/>
          <w:szCs w:val="28"/>
        </w:rPr>
        <w:t xml:space="preserve">Инвестиционный </w:t>
      </w:r>
      <w:proofErr w:type="spellStart"/>
      <w:r w:rsidRPr="00427267">
        <w:rPr>
          <w:color w:val="434343"/>
          <w:sz w:val="28"/>
          <w:szCs w:val="28"/>
        </w:rPr>
        <w:t>контроллинг</w:t>
      </w:r>
      <w:proofErr w:type="spellEnd"/>
      <w:r w:rsidRPr="00427267">
        <w:rPr>
          <w:color w:val="434343"/>
          <w:sz w:val="28"/>
          <w:szCs w:val="28"/>
        </w:rPr>
        <w:t xml:space="preserve"> использует различные методы и инструменты для достижения своих целей:</w:t>
      </w:r>
    </w:p>
    <w:p w:rsidR="006441C2" w:rsidRPr="00427267" w:rsidRDefault="006441C2" w:rsidP="00A9183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427267">
        <w:rPr>
          <w:rFonts w:ascii="Times New Roman" w:hAnsi="Times New Roman" w:cs="Times New Roman"/>
          <w:color w:val="434343"/>
          <w:sz w:val="28"/>
          <w:szCs w:val="28"/>
        </w:rPr>
        <w:t>Финансовый анализ: Использование финансовых показателей, таких как ROI, NPV, IRR, для оценки эффективности инвестиций.</w:t>
      </w:r>
    </w:p>
    <w:p w:rsidR="006441C2" w:rsidRPr="00427267" w:rsidRDefault="006441C2" w:rsidP="00A9183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427267">
        <w:rPr>
          <w:rFonts w:ascii="Times New Roman" w:hAnsi="Times New Roman" w:cs="Times New Roman"/>
          <w:color w:val="434343"/>
          <w:sz w:val="28"/>
          <w:szCs w:val="28"/>
        </w:rPr>
        <w:t>Риск-анализ: Идентификация и оценка рисков, использование методов моделирования и сценарного анализа.</w:t>
      </w:r>
    </w:p>
    <w:p w:rsidR="006441C2" w:rsidRPr="00427267" w:rsidRDefault="006441C2" w:rsidP="00A9183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427267">
        <w:rPr>
          <w:rFonts w:ascii="Times New Roman" w:hAnsi="Times New Roman" w:cs="Times New Roman"/>
          <w:color w:val="434343"/>
          <w:sz w:val="28"/>
          <w:szCs w:val="28"/>
        </w:rPr>
        <w:lastRenderedPageBreak/>
        <w:t>Портфельный анализ: Анализ различных инвестиционных активов, диверсификация портфеля и оптимизация его состава.</w:t>
      </w:r>
    </w:p>
    <w:p w:rsidR="006441C2" w:rsidRPr="00427267" w:rsidRDefault="006441C2" w:rsidP="00A9183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427267">
        <w:rPr>
          <w:rFonts w:ascii="Times New Roman" w:hAnsi="Times New Roman" w:cs="Times New Roman"/>
          <w:color w:val="434343"/>
          <w:sz w:val="28"/>
          <w:szCs w:val="28"/>
        </w:rPr>
        <w:t>Информационные системы: Использование специализированных программных решений для сбора, анализа и отчетности по инвестиционным данным.</w:t>
      </w:r>
    </w:p>
    <w:p w:rsidR="006441C2" w:rsidRPr="00A91839" w:rsidRDefault="006441C2" w:rsidP="00A91839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427267">
        <w:rPr>
          <w:rFonts w:ascii="Times New Roman" w:hAnsi="Times New Roman" w:cs="Times New Roman"/>
          <w:color w:val="434343"/>
          <w:sz w:val="28"/>
          <w:szCs w:val="28"/>
        </w:rPr>
        <w:t xml:space="preserve">Мониторинг рынка: Анализ рыночных трендов, новостей и факторов, </w:t>
      </w:r>
      <w:r w:rsidRPr="00A91839">
        <w:rPr>
          <w:rFonts w:ascii="Times New Roman" w:hAnsi="Times New Roman" w:cs="Times New Roman"/>
          <w:color w:val="434343"/>
          <w:sz w:val="28"/>
          <w:szCs w:val="28"/>
        </w:rPr>
        <w:t>влияющих на инвестиции.</w:t>
      </w:r>
    </w:p>
    <w:p w:rsidR="0028677B" w:rsidRPr="00427267" w:rsidRDefault="0028677B" w:rsidP="00A918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Важнейшую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контроллинге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играют показатели оценки эффективности инвестиционных проектов. Следует отметить, что также, как и в финансовом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контроллинге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достижение целей реализации инвестиционных проектов может оцениваться с помощью нефинансовых показателей. Существует множество показателей оценки инвестиционных проектов, каждый из которых имеет свои достоинства и недостатки. Рассмотрим эти критерии с целью выявления их достоинств и недостатков, а также определения сферы применения каждого.</w:t>
      </w:r>
    </w:p>
    <w:p w:rsidR="0028677B" w:rsidRPr="00427267" w:rsidRDefault="0028677B" w:rsidP="00A918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оценки эффективности можно классифицировать по двум признакам:</w:t>
      </w:r>
    </w:p>
    <w:p w:rsidR="0028677B" w:rsidRPr="00427267" w:rsidRDefault="0028677B" w:rsidP="00A918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виды обобщающего показателя, который выступает в качестве критерия экономической эффективности инвестиций:</w:t>
      </w:r>
    </w:p>
    <w:p w:rsidR="0028677B" w:rsidRPr="00427267" w:rsidRDefault="0028677B" w:rsidP="00A91839">
      <w:pPr>
        <w:numPr>
          <w:ilvl w:val="1"/>
          <w:numId w:val="6"/>
        </w:numPr>
        <w:tabs>
          <w:tab w:val="clear" w:pos="1440"/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абсолютные (обобщающие показатели </w:t>
      </w:r>
      <w:r w:rsidR="00747B49"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рассчитывают,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разность между стоимостными оценками результатов и затрат, которые связаны с реализацией инвестиционного проекта);</w:t>
      </w:r>
    </w:p>
    <w:p w:rsidR="0028677B" w:rsidRPr="00427267" w:rsidRDefault="0028677B" w:rsidP="00A91839">
      <w:pPr>
        <w:numPr>
          <w:ilvl w:val="0"/>
          <w:numId w:val="3"/>
        </w:numPr>
        <w:tabs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относительные (обобщающие показатели рассчитывают, как отношение стоимостных оценок результатов проекта к совокупным затратам на их достижение);</w:t>
      </w:r>
    </w:p>
    <w:p w:rsidR="0028677B" w:rsidRPr="00427267" w:rsidRDefault="0028677B" w:rsidP="00A91839">
      <w:pPr>
        <w:numPr>
          <w:ilvl w:val="0"/>
          <w:numId w:val="3"/>
        </w:numPr>
        <w:tabs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(оценивается период окупаемости инвестиционных затрат);</w:t>
      </w:r>
    </w:p>
    <w:p w:rsidR="0028677B" w:rsidRPr="00427267" w:rsidRDefault="0028677B" w:rsidP="00A918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методы сопоставления разновременных денежных затрат и результатов:</w:t>
      </w:r>
    </w:p>
    <w:p w:rsidR="0028677B" w:rsidRPr="00427267" w:rsidRDefault="0028677B" w:rsidP="00A91839">
      <w:pPr>
        <w:pStyle w:val="a9"/>
        <w:numPr>
          <w:ilvl w:val="1"/>
          <w:numId w:val="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статические (денежные потоки, которые возникают в разные моменты времени, </w:t>
      </w:r>
      <w:r w:rsidR="00747B49"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оценивают,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равноценные);</w:t>
      </w:r>
    </w:p>
    <w:p w:rsidR="0028677B" w:rsidRPr="00427267" w:rsidRDefault="0028677B" w:rsidP="00A91839">
      <w:pPr>
        <w:pStyle w:val="a9"/>
        <w:numPr>
          <w:ilvl w:val="1"/>
          <w:numId w:val="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(денежные потоки, вызванные реализацией инвестиционного проекта, приводят к эквивалентной основе с помощью их дисконтирования, что обеспечивает сопоставимость разновременных денежных потоков).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мнение, что статические методы основаны на учетных оценках, а динамические - на дисконтированных оценках.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Статическими показателями оценки эффективности инвестиционных проектов являются срок окупаемости и коэффициент эффективности инвестиций.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окупаемости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Payback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Period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РР) - это период времени с момента начала реализации проекта до момента эксплуатации объекта, когда доходы от эксплуатации становятся равными первоначальным инвестициям (капитальные затраты и эксплуатационные расходы). Следовательно, рассчитывают тот период времени, за который поступления от реализации инвестиционного проекта покроют затраты на инвестиции. Экономический смысл показателя заключается в определении срока, за который инвестор может вернуть вложенный капитал.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формула расчета показателя РР имеет вид: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92DAB" wp14:editId="7E89C804">
            <wp:extent cx="5471160" cy="419100"/>
            <wp:effectExtent l="0" t="0" r="0" b="0"/>
            <wp:docPr id="13" name="Рисунок 13" descr="https://studref.com/htm/img/29/11131/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ref.com/htm/img/29/11131/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spellEnd"/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величина сальдо накопленного потока;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1 -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величина первоначальных инвестиций.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способ определить срок окупаемости заключается в использовании следующей формулы: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B4BED" wp14:editId="402C69FC">
            <wp:extent cx="5204460" cy="368300"/>
            <wp:effectExtent l="0" t="0" r="0" b="0"/>
            <wp:docPr id="12" name="Рисунок 12" descr="https://studref.com/htm/img/29/11131/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ref.com/htm/img/29/11131/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838" cy="36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РР - срок окупаемости инвестиций (лет);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CFcr</w:t>
      </w:r>
      <w:proofErr w:type="spellEnd"/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среднегодовая стоимость денежных поступлений от реализации инвестиционного проекта.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основных достоинств метода можно отметить простоту расчета и понимания, а также доступные источники информации. Основные недостатки: не учитывает стоимости денежных потоков во времени, не отражает предполагаемую сумму дохода, в связи с чем использование только данного метода не позволяет принимать решение о возможной реализации инвестиционного проекта.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эффективности инвестиций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Account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Rate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Return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ARR) отражает эффективность инвестиций в виде процентного отношения денежных поступлений к сумме первоначальных инвестиций. Этот показатель также называют коэффициентом рентабельности проекта, или коэффициентом эффективности инвестиций: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EACCCE" wp14:editId="04BFAFAA">
            <wp:extent cx="5212080" cy="447913"/>
            <wp:effectExtent l="0" t="0" r="0" b="9525"/>
            <wp:docPr id="11" name="Рисунок 11" descr="https://studref.com/htm/img/29/11131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ref.com/htm/img/29/11131/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37" cy="4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ARR - расчетная норма прибыли инвестиций.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вариант расчета основан на отношении среднегодовой величины прибыли (за минусом отчислений в бюджет) от реализации проекта за период к средней величине инвестиций с учетом остаточной или ликвидационной стоимости первоначальных инвестиций: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C2C269" wp14:editId="72A902B6">
            <wp:extent cx="5059680" cy="388620"/>
            <wp:effectExtent l="0" t="0" r="7620" b="0"/>
            <wp:docPr id="9" name="Рисунок 9" descr="https://studref.com/htm/img/29/11131/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ref.com/htm/img/29/11131/2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75" cy="39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 - среднегодовая величина прибыли (за минусом отчислений в бюджет) от реализации проекта.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 значение сравнивают с минимальным или средним уровнем доходности инвестора, после чего принимается решение о дальнейшем анализе или реализации данного инвестиционного проекта. Достоинства и недостатки метода такие же, как и у простого срока окупаемости. Кроме того, в качестве недостатка следует отметить, что данный показатель не отражает абсолютного размера получаемого дохода.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дисконтированных оценок дают возможность устранить главный недостаток простых методов - невозможность учета стоимости 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денежных потоков во времени и представляют собой корректные методики оценки эффективности инвестиционных проектов.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дисконтирования позволяют приводить текущие и будущие платежи или поступления в сопоставимый вид посредством ставки дисконта. Сущность понятия ставки дисконта состоит в том, что измеряется ценность денежных потоков с течением времени. Ставка дисконтирования зависит от планируемого темпа инфляции, минимальной реальной нормы прибыли, степени риска.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вариантов определения значения ставки дисконта является использование существующих усредненных процентных ставок по долгосрочным кредитам.</w:t>
      </w:r>
    </w:p>
    <w:p w:rsidR="00324754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наиболее часто для оценки эффективности инвестиционного проекта используются такие показатели как</w:t>
      </w:r>
    </w:p>
    <w:p w:rsidR="00324754" w:rsidRPr="00427267" w:rsidRDefault="0028677B" w:rsidP="00427267">
      <w:pPr>
        <w:pStyle w:val="a9"/>
        <w:numPr>
          <w:ilvl w:val="1"/>
          <w:numId w:val="7"/>
        </w:numPr>
        <w:tabs>
          <w:tab w:val="clear" w:pos="1440"/>
          <w:tab w:val="left" w:pos="426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текущая стоимость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Value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NPV),</w:t>
      </w:r>
    </w:p>
    <w:p w:rsidR="00324754" w:rsidRPr="00427267" w:rsidRDefault="0028677B" w:rsidP="00427267">
      <w:pPr>
        <w:pStyle w:val="a9"/>
        <w:numPr>
          <w:ilvl w:val="1"/>
          <w:numId w:val="7"/>
        </w:numPr>
        <w:tabs>
          <w:tab w:val="clear" w:pos="1440"/>
          <w:tab w:val="left" w:pos="426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рентабельности (прибыльности) инвестиции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Profitability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Index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PI),</w:t>
      </w:r>
    </w:p>
    <w:p w:rsidR="00324754" w:rsidRPr="00427267" w:rsidRDefault="0028677B" w:rsidP="00427267">
      <w:pPr>
        <w:pStyle w:val="a9"/>
        <w:numPr>
          <w:ilvl w:val="1"/>
          <w:numId w:val="7"/>
        </w:numPr>
        <w:tabs>
          <w:tab w:val="clear" w:pos="1440"/>
          <w:tab w:val="left" w:pos="426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</w:t>
      </w:r>
      <w:r w:rsidRPr="004272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4272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рентабельности</w:t>
      </w:r>
      <w:r w:rsidRPr="004272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(Internal Rate of Return, IRR),</w:t>
      </w:r>
    </w:p>
    <w:p w:rsidR="00324754" w:rsidRPr="00427267" w:rsidRDefault="0028677B" w:rsidP="00427267">
      <w:pPr>
        <w:pStyle w:val="a9"/>
        <w:numPr>
          <w:ilvl w:val="1"/>
          <w:numId w:val="7"/>
        </w:numPr>
        <w:tabs>
          <w:tab w:val="clear" w:pos="1440"/>
          <w:tab w:val="left" w:pos="426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 внутренняя норма рентабельности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Modified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Internal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Rate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Return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MIRR),</w:t>
      </w:r>
    </w:p>
    <w:p w:rsidR="0028677B" w:rsidRPr="00427267" w:rsidRDefault="0028677B" w:rsidP="00427267">
      <w:pPr>
        <w:pStyle w:val="a9"/>
        <w:numPr>
          <w:ilvl w:val="1"/>
          <w:numId w:val="7"/>
        </w:numPr>
        <w:tabs>
          <w:tab w:val="clear" w:pos="1440"/>
          <w:tab w:val="left" w:pos="426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дисконтированный срок окупаемости инвестиции (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Discounted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Payback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Period</w:t>
      </w:r>
      <w:proofErr w:type="spell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, DPP).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чистого дисконтированного дохода определяется как разность дисконтированных денежных потоков доходов и расходов, производимых в процессе реализации инвестиций за прогнозный период. Экономическая сущность показателя заключается в сравнении текущей стоимости будущих денежных поступлений от реализации проекта с инвестиционными расходами, необходимыми для его реализации.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данного показателя предусматривает последовательную реализацию нескольких этапов: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денежного потока инвестиционного проекта;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-выбор ставки дисконтирования, учитывающей доходность альтернативных вложений и риск проекта;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чистого дисконтированного дохода.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расчета чистого дисконтированного дохода следующая: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D9E319" wp14:editId="39EA0DF9">
            <wp:extent cx="5218430" cy="365760"/>
            <wp:effectExtent l="0" t="0" r="1270" b="0"/>
            <wp:docPr id="3" name="Рисунок 3" descr="https://studref.com/htm/img/29/11131/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ref.com/htm/img/29/11131/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17" cy="36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CF - поступления денежных средств;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 -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ставка дисконтирования;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= 1 </w:t>
      </w:r>
      <w:r w:rsidRPr="004272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...п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годы реализации проекта.</w:t>
      </w:r>
    </w:p>
    <w:p w:rsidR="002C0FAD" w:rsidRPr="00427267" w:rsidRDefault="002C0FAD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Инвестиционный проект считается целесообразным, если </w:t>
      </w:r>
      <w:proofErr w:type="gram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NPV &gt;</w:t>
      </w:r>
      <w:proofErr w:type="gram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 Отрицательное же значение отражает неэффективность использования денежных средств, так как норма доходности меньше необходимой.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метода в том, что он отражает изменение стоимости денежных средств во времени, недостатки - сложность расчета, трудность прогнозирования ставки дисконтирования.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рентабельности (прибыльности) (PI) отражает относительную прибыльность проекта или дисконтированную стоимость денежных поступлений от проекта в расчете на единицу вложений. Данный показатель определяется таким образом: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26E5C4" wp14:editId="66498803">
            <wp:extent cx="4488180" cy="358140"/>
            <wp:effectExtent l="0" t="0" r="7620" b="3810"/>
            <wp:docPr id="2" name="Рисунок 2" descr="https://studref.com/htm/img/29/11131/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ref.com/htm/img/29/11131/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351" cy="36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NVP - чистые приведенные денежные поступления от проекта (отличается от NPV на сумму инвестиций).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смысл данного показателя в том</w:t>
      </w:r>
      <w:proofErr w:type="gram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характеризует доход на единицу затрат. В отличие от NPV PI показывает эффективность вложений; при этом проекты с большим значением индекса прибыльности являются более устойчивыми.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нормой рентабельности, или внутренней нормой прибыли, инвестиций (IRR) является значение ставки дисконтирования, при котором NPV проекта равен нулю: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F3C5F0" wp14:editId="7BFD62C6">
            <wp:extent cx="5419419" cy="358140"/>
            <wp:effectExtent l="0" t="0" r="0" b="3810"/>
            <wp:docPr id="1" name="Рисунок 1" descr="https://studref.com/htm/img/29/11131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ref.com/htm/img/29/11131/2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42" cy="36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смысл данного коэффициента заключается в следующем: IRR показывает максимально допустимый относительный уровень расходов, которые могут быть ассоциированы с данным проектом.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может принимать любые решения инвестиционного характера, уровень рентабельности которых не ниже текущего значения показателя СС (цены капитала для данного проекта). С ценой капитала сравнивается показатель IRR, при этом связь между ними такова:</w:t>
      </w:r>
    </w:p>
    <w:p w:rsidR="0028677B" w:rsidRPr="00427267" w:rsidRDefault="0028677B" w:rsidP="00427267">
      <w:pPr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если: </w:t>
      </w:r>
      <w:proofErr w:type="gram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IRR &gt;</w:t>
      </w:r>
      <w:proofErr w:type="gram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СС, то проект следует принять;</w:t>
      </w:r>
    </w:p>
    <w:p w:rsidR="0028677B" w:rsidRPr="00427267" w:rsidRDefault="0028677B" w:rsidP="00427267">
      <w:pPr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IRR </w:t>
      </w:r>
      <w:proofErr w:type="gramStart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&lt; СС</w:t>
      </w:r>
      <w:proofErr w:type="gramEnd"/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отвергнуть;</w:t>
      </w:r>
    </w:p>
    <w:p w:rsidR="0028677B" w:rsidRPr="00427267" w:rsidRDefault="0028677B" w:rsidP="00427267">
      <w:pPr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- IRR = СС - проект и не прибыльный, и не убыточный.</w:t>
      </w:r>
    </w:p>
    <w:p w:rsidR="00324754" w:rsidRPr="00427267" w:rsidRDefault="00324754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данного критерия - это объективность, независимость</w:t>
      </w:r>
      <w:r w:rsidR="00324754"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абсолютного размера инвестиций, информативность. Основные недостатки: сложность расчетов, зависимость от точности оценки будущих денежных потоков.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 ставка доходности (MIRR) дает возможность устранить существенный недостаток внутренней ставки рентабельности проекта, появляющийся при неоднократном оттоке денежных средств. Главное отличие данного метода в том, что реинвестирование производится по безрисковой ставке, величина которой определяется на основе анализа финансового рынка.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дисконтированным сроком окупаемости (DPP) понимается продолжительность периода, в течение которого сумма чистых доходов (дисконтированных на момент завершения инвестиционного проекта) равна сумме инвестиций и вычисляется как такой период времени, в котором чистый дисконтированный доход проекта (NPV) равен нулю.</w:t>
      </w:r>
    </w:p>
    <w:p w:rsidR="0028677B" w:rsidRPr="00427267" w:rsidRDefault="0028677B" w:rsidP="004272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простого срока окупаемости дисконтированный период окупаемости определяет покрытие вложений в проект с учетом их временной </w:t>
      </w:r>
      <w:r w:rsidRPr="00427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стоимости. Однако индивидуальное использование каждого из рассмотренных показателей не даст ответ о рациональности реализации инвестиционного проекта, их нужно рассматривать в комплексе.</w:t>
      </w:r>
    </w:p>
    <w:p w:rsidR="00414C4D" w:rsidRPr="00427267" w:rsidRDefault="00414C4D" w:rsidP="004272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C4D" w:rsidRPr="0042726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B0" w:rsidRDefault="008B17B0" w:rsidP="0028677B">
      <w:pPr>
        <w:spacing w:after="0" w:line="240" w:lineRule="auto"/>
      </w:pPr>
      <w:r>
        <w:separator/>
      </w:r>
    </w:p>
  </w:endnote>
  <w:endnote w:type="continuationSeparator" w:id="0">
    <w:p w:rsidR="008B17B0" w:rsidRDefault="008B17B0" w:rsidP="0028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23183"/>
      <w:docPartObj>
        <w:docPartGallery w:val="Page Numbers (Bottom of Page)"/>
        <w:docPartUnique/>
      </w:docPartObj>
    </w:sdtPr>
    <w:sdtEndPr/>
    <w:sdtContent>
      <w:p w:rsidR="0028677B" w:rsidRDefault="002867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971">
          <w:rPr>
            <w:noProof/>
          </w:rPr>
          <w:t>6</w:t>
        </w:r>
        <w:r>
          <w:fldChar w:fldCharType="end"/>
        </w:r>
      </w:p>
    </w:sdtContent>
  </w:sdt>
  <w:p w:rsidR="0028677B" w:rsidRDefault="002867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B0" w:rsidRDefault="008B17B0" w:rsidP="0028677B">
      <w:pPr>
        <w:spacing w:after="0" w:line="240" w:lineRule="auto"/>
      </w:pPr>
      <w:r>
        <w:separator/>
      </w:r>
    </w:p>
  </w:footnote>
  <w:footnote w:type="continuationSeparator" w:id="0">
    <w:p w:rsidR="008B17B0" w:rsidRDefault="008B17B0" w:rsidP="0028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507D"/>
    <w:multiLevelType w:val="multilevel"/>
    <w:tmpl w:val="C87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F5C24"/>
    <w:multiLevelType w:val="multilevel"/>
    <w:tmpl w:val="28BC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B1DC4"/>
    <w:multiLevelType w:val="multilevel"/>
    <w:tmpl w:val="21CE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02F97"/>
    <w:multiLevelType w:val="multilevel"/>
    <w:tmpl w:val="C19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43607"/>
    <w:multiLevelType w:val="multilevel"/>
    <w:tmpl w:val="DA3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A1D97"/>
    <w:multiLevelType w:val="multilevel"/>
    <w:tmpl w:val="E446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660B6"/>
    <w:multiLevelType w:val="multilevel"/>
    <w:tmpl w:val="C87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D7127"/>
    <w:multiLevelType w:val="multilevel"/>
    <w:tmpl w:val="8C58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857F2"/>
    <w:multiLevelType w:val="hybridMultilevel"/>
    <w:tmpl w:val="643483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F6F06CF"/>
    <w:multiLevelType w:val="hybridMultilevel"/>
    <w:tmpl w:val="643483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A5"/>
    <w:rsid w:val="0028677B"/>
    <w:rsid w:val="002C0FAD"/>
    <w:rsid w:val="00324754"/>
    <w:rsid w:val="00372331"/>
    <w:rsid w:val="00414C4D"/>
    <w:rsid w:val="00427267"/>
    <w:rsid w:val="004F1AA5"/>
    <w:rsid w:val="006441C2"/>
    <w:rsid w:val="00747B49"/>
    <w:rsid w:val="008B17B0"/>
    <w:rsid w:val="00A91839"/>
    <w:rsid w:val="00DE0971"/>
    <w:rsid w:val="00E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5AC4"/>
  <w15:chartTrackingRefBased/>
  <w15:docId w15:val="{BA3D1093-BEAE-4A13-93BF-424ADB2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77B"/>
    <w:rPr>
      <w:color w:val="0000FF"/>
      <w:u w:val="single"/>
    </w:rPr>
  </w:style>
  <w:style w:type="character" w:customStyle="1" w:styleId="h7dd46865">
    <w:name w:val="h7dd46865"/>
    <w:basedOn w:val="a0"/>
    <w:rsid w:val="0028677B"/>
  </w:style>
  <w:style w:type="character" w:customStyle="1" w:styleId="l88a59cd1">
    <w:name w:val="l88a59cd1"/>
    <w:basedOn w:val="a0"/>
    <w:rsid w:val="0028677B"/>
  </w:style>
  <w:style w:type="paragraph" w:styleId="a5">
    <w:name w:val="header"/>
    <w:basedOn w:val="a"/>
    <w:link w:val="a6"/>
    <w:uiPriority w:val="99"/>
    <w:unhideWhenUsed/>
    <w:rsid w:val="0028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77B"/>
  </w:style>
  <w:style w:type="paragraph" w:styleId="a7">
    <w:name w:val="footer"/>
    <w:basedOn w:val="a"/>
    <w:link w:val="a8"/>
    <w:uiPriority w:val="99"/>
    <w:unhideWhenUsed/>
    <w:rsid w:val="0028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77B"/>
  </w:style>
  <w:style w:type="paragraph" w:styleId="a9">
    <w:name w:val="List Paragraph"/>
    <w:basedOn w:val="a"/>
    <w:uiPriority w:val="34"/>
    <w:qFormat/>
    <w:rsid w:val="002867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2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372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10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38419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33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6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43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1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62266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8513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4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5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45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59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03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933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09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6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515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065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0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582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6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54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0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87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126764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167068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53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37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03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14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57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4385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7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4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9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622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90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8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6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2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6541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265981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264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235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718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32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11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222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8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14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264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58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9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29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6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7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4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7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22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86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86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0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4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5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150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226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94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921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15575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066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96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28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972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70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5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735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56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4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2879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02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035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35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0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63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99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98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59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29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247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751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3785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803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08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91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3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3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65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3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73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3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243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154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72746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1000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9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2023-12-23T18:22:00Z</dcterms:created>
  <dcterms:modified xsi:type="dcterms:W3CDTF">2023-12-24T10:36:00Z</dcterms:modified>
</cp:coreProperties>
</file>